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44"/>
          <w:szCs w:val="44"/>
        </w:rPr>
      </w:pPr>
      <w:r>
        <w:rPr>
          <w:rFonts w:hint="eastAsia" w:ascii="微软雅黑" w:hAnsi="微软雅黑" w:eastAsia="微软雅黑"/>
          <w:sz w:val="44"/>
          <w:szCs w:val="44"/>
        </w:rPr>
        <w:t>操作说明</w:t>
      </w:r>
    </w:p>
    <w:p>
      <w:pPr>
        <w:rPr>
          <w:rFonts w:ascii="微软雅黑" w:hAnsi="微软雅黑" w:eastAsia="微软雅黑"/>
          <w:sz w:val="30"/>
          <w:szCs w:val="30"/>
        </w:rPr>
      </w:pPr>
      <w:bookmarkStart w:id="0" w:name="_GoBack"/>
      <w:bookmarkEnd w:id="0"/>
      <w:r>
        <w:rPr>
          <w:rFonts w:hint="eastAsia" w:ascii="微软雅黑" w:hAnsi="微软雅黑" w:eastAsia="微软雅黑"/>
          <w:sz w:val="30"/>
          <w:szCs w:val="30"/>
        </w:rPr>
        <w:t>后台管理员</w:t>
      </w:r>
    </w:p>
    <w:p>
      <w:pPr>
        <w:pStyle w:val="8"/>
        <w:numPr>
          <w:ilvl w:val="0"/>
          <w:numId w:val="1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登陆</w:t>
      </w:r>
    </w:p>
    <w:p>
      <w:pPr>
        <w:pStyle w:val="8"/>
        <w:ind w:left="420" w:firstLine="0"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ascii="微软雅黑" w:hAnsi="微软雅黑" w:eastAsia="微软雅黑"/>
          <w:b/>
          <w:sz w:val="24"/>
          <w:szCs w:val="24"/>
        </w:rPr>
        <w:drawing>
          <wp:inline distT="0" distB="0" distL="0" distR="0">
            <wp:extent cx="5274310" cy="322072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后台登陆：</w:t>
      </w:r>
    </w:p>
    <w:p>
      <w:pPr>
        <w:pStyle w:val="8"/>
        <w:ind w:left="78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输入账号密码进入后台管理页面</w:t>
      </w:r>
    </w:p>
    <w:p>
      <w:pPr>
        <w:pStyle w:val="8"/>
        <w:numPr>
          <w:ilvl w:val="0"/>
          <w:numId w:val="1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后台管理</w:t>
      </w:r>
    </w:p>
    <w:p>
      <w:pPr>
        <w:pStyle w:val="8"/>
        <w:ind w:left="420" w:firstLine="0" w:firstLineChars="0"/>
        <w:rPr>
          <w:rFonts w:ascii="微软雅黑" w:hAnsi="微软雅黑" w:eastAsia="微软雅黑"/>
          <w:b/>
          <w:sz w:val="24"/>
          <w:szCs w:val="24"/>
        </w:rPr>
      </w:pPr>
    </w:p>
    <w:p>
      <w:pPr>
        <w:pStyle w:val="8"/>
        <w:ind w:left="420" w:firstLine="0" w:firstLineChars="0"/>
        <w:rPr>
          <w:rFonts w:ascii="微软雅黑" w:hAnsi="微软雅黑" w:eastAsia="微软雅黑"/>
          <w:b/>
          <w:sz w:val="24"/>
          <w:szCs w:val="24"/>
        </w:rPr>
      </w:pPr>
    </w:p>
    <w:p>
      <w:pPr>
        <w:pStyle w:val="8"/>
        <w:ind w:left="420" w:firstLine="0" w:firstLineChars="0"/>
        <w:rPr>
          <w:rFonts w:ascii="微软雅黑" w:hAnsi="微软雅黑" w:eastAsia="微软雅黑"/>
          <w:b/>
          <w:sz w:val="24"/>
          <w:szCs w:val="24"/>
        </w:rPr>
      </w:pPr>
    </w:p>
    <w:p>
      <w:pPr>
        <w:pStyle w:val="8"/>
        <w:ind w:left="420" w:firstLine="0" w:firstLineChars="0"/>
        <w:rPr>
          <w:rFonts w:ascii="微软雅黑" w:hAnsi="微软雅黑" w:eastAsia="微软雅黑"/>
          <w:b/>
          <w:sz w:val="24"/>
          <w:szCs w:val="24"/>
        </w:rPr>
      </w:pPr>
    </w:p>
    <w:p>
      <w:pPr>
        <w:rPr>
          <w:rFonts w:ascii="微软雅黑" w:hAnsi="微软雅黑" w:eastAsia="微软雅黑"/>
          <w:b/>
          <w:sz w:val="24"/>
          <w:szCs w:val="24"/>
        </w:rPr>
      </w:pPr>
    </w:p>
    <w:p>
      <w:pPr>
        <w:rPr>
          <w:rFonts w:ascii="微软雅黑" w:hAnsi="微软雅黑" w:eastAsia="微软雅黑"/>
          <w:b/>
          <w:sz w:val="24"/>
          <w:szCs w:val="24"/>
        </w:rPr>
      </w:pPr>
    </w:p>
    <w:p>
      <w:pPr>
        <w:rPr>
          <w:rFonts w:ascii="微软雅黑" w:hAnsi="微软雅黑" w:eastAsia="微软雅黑"/>
          <w:b/>
          <w:sz w:val="24"/>
          <w:szCs w:val="24"/>
        </w:rPr>
      </w:pPr>
    </w:p>
    <w:p>
      <w:pPr>
        <w:rPr>
          <w:rFonts w:ascii="微软雅黑" w:hAnsi="微软雅黑" w:eastAsia="微软雅黑"/>
          <w:b/>
          <w:sz w:val="24"/>
          <w:szCs w:val="24"/>
        </w:rPr>
      </w:pPr>
    </w:p>
    <w:p>
      <w:pPr>
        <w:pStyle w:val="8"/>
        <w:numPr>
          <w:ilvl w:val="0"/>
          <w:numId w:val="3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系统管理</w:t>
      </w:r>
    </w:p>
    <w:p>
      <w:pPr>
        <w:pStyle w:val="8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251333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通过系统设置-&gt;网站设置功能，对网站信息.基本设置.购物流程 等进行设置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通过系统设置-&gt;自定义导航功能，对前台的导航列表进行添加，修改，删除</w:t>
      </w:r>
    </w:p>
    <w:p>
      <w:pPr>
        <w:pStyle w:val="8"/>
        <w:numPr>
          <w:ilvl w:val="0"/>
          <w:numId w:val="3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会员管理</w:t>
      </w:r>
    </w:p>
    <w:p>
      <w:pPr>
        <w:pStyle w:val="8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249174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通过会员管理-&gt;会员列表功能，可查看所有的会员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通过会员管理-&gt;报单功能，可添加会员，推荐人等级必须达到一级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通过会员管理-&gt;会员图功能，可以团队的形式显示会员</w:t>
      </w:r>
    </w:p>
    <w:p>
      <w:pPr>
        <w:ind w:left="709"/>
        <w:rPr>
          <w:rFonts w:ascii="微软雅黑" w:hAnsi="微软雅黑" w:eastAsia="微软雅黑"/>
          <w:szCs w:val="21"/>
        </w:rPr>
      </w:pPr>
    </w:p>
    <w:p>
      <w:pPr>
        <w:ind w:left="709"/>
        <w:rPr>
          <w:rFonts w:ascii="微软雅黑" w:hAnsi="微软雅黑" w:eastAsia="微软雅黑"/>
          <w:szCs w:val="21"/>
        </w:rPr>
      </w:pPr>
    </w:p>
    <w:p>
      <w:pPr>
        <w:pStyle w:val="8"/>
        <w:numPr>
          <w:ilvl w:val="0"/>
          <w:numId w:val="3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财务管理</w:t>
      </w:r>
    </w:p>
    <w:p>
      <w:pPr>
        <w:pStyle w:val="8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252539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通过财务管理-&gt;用户账单功能，可查看会员的账单信息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通过财务管理-&gt;审核充值申请功能，对会员的充值申请进行处理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通过财务管理-&gt;审核 提现申请功能，，可对会员的提现申请进行处理</w:t>
      </w:r>
    </w:p>
    <w:p>
      <w:pPr>
        <w:pStyle w:val="8"/>
        <w:ind w:left="840" w:firstLine="0" w:firstLineChars="0"/>
        <w:rPr>
          <w:rFonts w:ascii="微软雅黑" w:hAnsi="微软雅黑" w:eastAsia="微软雅黑"/>
          <w:b/>
          <w:szCs w:val="21"/>
        </w:rPr>
      </w:pPr>
    </w:p>
    <w:p>
      <w:pPr>
        <w:pStyle w:val="8"/>
        <w:numPr>
          <w:ilvl w:val="0"/>
          <w:numId w:val="3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商品管理</w:t>
      </w:r>
    </w:p>
    <w:p>
      <w:pPr>
        <w:pStyle w:val="8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249682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通过商品管理-&gt;商品分类功能，可查看所有的商品分类，可对商品的分类进行添加和管理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通过商品管理-&gt;商品列表功能，可查看所有的商品，可对商品进行添加和管理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通过商品管理-&gt;商品类型功能，可查看所有商品类型，可对商品类型进行添加和管理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通过商品管理-&gt;商品规格功能，可查看所有商品规格，可对商品规格进行添加和管理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通过商品管理-&gt;商品属性功能，可查看所有商品属性，可对商品属性进行添加和管理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通过商品管理-&gt;品牌列表功能，可查看所有商品品牌，可对商品品牌进行添加和管理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通过商品管理-&gt;商品评论功能，可显示商品的评论列表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通过商品管理-&gt;商品咨询功能，可显示商品的咨询列表</w:t>
      </w:r>
    </w:p>
    <w:p>
      <w:pPr>
        <w:pStyle w:val="8"/>
        <w:numPr>
          <w:ilvl w:val="0"/>
          <w:numId w:val="3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订单管理</w:t>
      </w:r>
    </w:p>
    <w:p>
      <w:pPr>
        <w:pStyle w:val="8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251714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通过订单管理-&gt;订单列表功能，可显示商品的订单列表，可对订单进行添加，修改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通过订单管理-&gt;发货单功能，可对会员购买的商品进行发货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通过订单管理-&gt;退货单功能，可对会员退货的商品进行管理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通过订单管理-&gt;添加订单功能，可添加新的订单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通过订单管理-&gt;订单日志功能，可显示已经提交和付款成功的订单，并可进行修改</w:t>
      </w:r>
    </w:p>
    <w:p>
      <w:pPr>
        <w:pStyle w:val="8"/>
        <w:numPr>
          <w:ilvl w:val="0"/>
          <w:numId w:val="3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广告管理</w:t>
      </w:r>
    </w:p>
    <w:p>
      <w:pPr>
        <w:pStyle w:val="8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251904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通过广告管理-&gt;广告列表功能，可显示所有广告，并可对广告进行修改删除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通过广告管理-&gt;广告位置功能，可增加新的广告位</w:t>
      </w:r>
    </w:p>
    <w:p>
      <w:pPr>
        <w:pStyle w:val="8"/>
        <w:numPr>
          <w:ilvl w:val="0"/>
          <w:numId w:val="3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内容管理</w:t>
      </w:r>
    </w:p>
    <w:p>
      <w:pPr>
        <w:pStyle w:val="8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253746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通过内容管理-&gt;联盟商家功能，可查看所有的联盟商家，并对其进行修改删除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通过内容管理-&gt;文章列表功能，可显示所有文章，还可进行添加修改删除操作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通过内容管理-&gt;文章分类功能，可显示文章分类，还可进行添加修改删除操作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通过内容管理-&gt;专题列表功能，可显示专题列表，还可进行添加修改删除操作</w:t>
      </w:r>
    </w:p>
    <w:p>
      <w:pPr>
        <w:pStyle w:val="8"/>
        <w:numPr>
          <w:ilvl w:val="0"/>
          <w:numId w:val="3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微信管理</w:t>
      </w:r>
    </w:p>
    <w:p>
      <w:pPr>
        <w:pStyle w:val="8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2524760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通过微信管理-&gt;公众号管理功能，可对公众号进行添加修改删除，只能添加一个公众号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通过微信管理-&gt;文本回复功能，可对文本回复进行添加修改和删除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通过微信管理-&gt;图文回复功能，可对图文回复进行添加修改删除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通过微信管理-&gt;消息推送功能，将图文消息进行推送</w:t>
      </w:r>
    </w:p>
    <w:p>
      <w:pPr>
        <w:pStyle w:val="8"/>
        <w:numPr>
          <w:ilvl w:val="0"/>
          <w:numId w:val="3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插件工具</w:t>
      </w:r>
    </w:p>
    <w:p>
      <w:pPr>
        <w:pStyle w:val="8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2535555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通过插件工具-&gt;数据备份功能，对数据库表进行优化，修复，备份</w:t>
      </w:r>
    </w:p>
    <w:p>
      <w:pPr>
        <w:pStyle w:val="8"/>
        <w:numPr>
          <w:ilvl w:val="1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通过插件工具-&gt;数据还原功能，对数据库表进行还原</w:t>
      </w:r>
    </w:p>
    <w:p>
      <w:pPr>
        <w:pStyle w:val="8"/>
        <w:ind w:left="1204" w:firstLine="0" w:firstLineChars="0"/>
        <w:rPr>
          <w:rFonts w:ascii="微软雅黑" w:hAnsi="微软雅黑" w:eastAsia="微软雅黑"/>
          <w:szCs w:val="21"/>
        </w:rPr>
      </w:pPr>
    </w:p>
    <w:p>
      <w:pPr>
        <w:pStyle w:val="8"/>
        <w:ind w:left="1204" w:firstLine="0" w:firstLineChars="0"/>
        <w:rPr>
          <w:rFonts w:ascii="微软雅黑" w:hAnsi="微软雅黑" w:eastAsia="微软雅黑"/>
          <w:szCs w:val="21"/>
        </w:rPr>
      </w:pPr>
    </w:p>
    <w:p>
      <w:pPr>
        <w:pStyle w:val="8"/>
        <w:ind w:left="1335" w:firstLine="0" w:firstLineChars="0"/>
        <w:rPr>
          <w:rFonts w:ascii="微软雅黑" w:hAnsi="微软雅黑" w:eastAsia="微软雅黑"/>
          <w:szCs w:val="21"/>
        </w:rPr>
      </w:pPr>
    </w:p>
    <w:p>
      <w:pPr>
        <w:pStyle w:val="8"/>
        <w:ind w:left="420" w:firstLine="0" w:firstLineChars="0"/>
        <w:rPr>
          <w:rFonts w:ascii="微软雅黑" w:hAnsi="微软雅黑" w:eastAsia="微软雅黑"/>
          <w:b/>
          <w:sz w:val="24"/>
          <w:szCs w:val="24"/>
        </w:rPr>
      </w:pPr>
    </w:p>
    <w:p>
      <w:pPr>
        <w:pStyle w:val="8"/>
        <w:ind w:left="84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8"/>
        <w:ind w:left="84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b/>
          <w:sz w:val="30"/>
          <w:szCs w:val="30"/>
        </w:rPr>
      </w:pPr>
      <w:r>
        <w:rPr>
          <w:rFonts w:hint="eastAsia" w:ascii="微软雅黑" w:hAnsi="微软雅黑" w:eastAsia="微软雅黑"/>
          <w:b/>
          <w:sz w:val="30"/>
          <w:szCs w:val="30"/>
        </w:rPr>
        <w:t>电脑端前台</w:t>
      </w:r>
    </w:p>
    <w:p>
      <w:pPr>
        <w:pStyle w:val="8"/>
        <w:numPr>
          <w:ilvl w:val="0"/>
          <w:numId w:val="4"/>
        </w:numPr>
        <w:ind w:firstLineChars="0"/>
        <w:rPr>
          <w:rFonts w:ascii="微软雅黑" w:hAnsi="微软雅黑"/>
          <w:b/>
          <w:sz w:val="24"/>
          <w:szCs w:val="24"/>
        </w:rPr>
      </w:pPr>
      <w:r>
        <w:rPr>
          <w:rFonts w:hint="eastAsia" w:ascii="微软雅黑" w:hAnsi="微软雅黑"/>
          <w:b/>
          <w:sz w:val="24"/>
          <w:szCs w:val="24"/>
        </w:rPr>
        <w:t>登录</w:t>
      </w:r>
    </w:p>
    <w:p>
      <w:pPr>
        <w:pStyle w:val="8"/>
        <w:ind w:left="706" w:firstLine="0" w:firstLineChars="0"/>
        <w:rPr>
          <w:rFonts w:ascii="微软雅黑" w:hAnsi="微软雅黑"/>
          <w:b/>
          <w:sz w:val="24"/>
          <w:szCs w:val="24"/>
        </w:rPr>
      </w:pPr>
      <w:r>
        <w:rPr>
          <w:rFonts w:ascii="微软雅黑" w:hAnsi="微软雅黑"/>
          <w:b/>
          <w:sz w:val="24"/>
          <w:szCs w:val="24"/>
        </w:rPr>
        <w:drawing>
          <wp:inline distT="0" distB="0" distL="0" distR="0">
            <wp:extent cx="5274310" cy="249682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78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1.1 用后台管理员报单的手机号和密码登陆到前台页面</w:t>
      </w:r>
    </w:p>
    <w:p>
      <w:pPr>
        <w:ind w:left="780"/>
        <w:rPr>
          <w:rFonts w:ascii="微软雅黑" w:hAnsi="微软雅黑" w:eastAsia="微软雅黑"/>
          <w:szCs w:val="21"/>
        </w:rPr>
      </w:pPr>
    </w:p>
    <w:p>
      <w:pPr>
        <w:ind w:left="780"/>
        <w:rPr>
          <w:rFonts w:ascii="微软雅黑" w:hAnsi="微软雅黑" w:eastAsia="微软雅黑"/>
          <w:szCs w:val="21"/>
        </w:rPr>
      </w:pPr>
    </w:p>
    <w:p>
      <w:pPr>
        <w:ind w:left="780"/>
        <w:rPr>
          <w:rFonts w:ascii="微软雅黑" w:hAnsi="微软雅黑" w:eastAsia="微软雅黑"/>
          <w:szCs w:val="21"/>
        </w:rPr>
      </w:pPr>
    </w:p>
    <w:p>
      <w:pPr>
        <w:ind w:left="780"/>
        <w:rPr>
          <w:rFonts w:ascii="微软雅黑" w:hAnsi="微软雅黑" w:eastAsia="微软雅黑"/>
          <w:szCs w:val="21"/>
        </w:rPr>
      </w:pPr>
    </w:p>
    <w:p>
      <w:pPr>
        <w:ind w:left="780"/>
        <w:rPr>
          <w:rFonts w:ascii="微软雅黑" w:hAnsi="微软雅黑" w:eastAsia="微软雅黑"/>
          <w:szCs w:val="21"/>
        </w:rPr>
      </w:pPr>
    </w:p>
    <w:p>
      <w:pPr>
        <w:ind w:left="780"/>
        <w:rPr>
          <w:rFonts w:ascii="微软雅黑" w:hAnsi="微软雅黑" w:eastAsia="微软雅黑"/>
          <w:szCs w:val="21"/>
        </w:rPr>
      </w:pPr>
    </w:p>
    <w:p>
      <w:pPr>
        <w:pStyle w:val="8"/>
        <w:numPr>
          <w:ilvl w:val="0"/>
          <w:numId w:val="4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充值</w:t>
      </w:r>
    </w:p>
    <w:p>
      <w:pPr>
        <w:pStyle w:val="8"/>
        <w:ind w:left="706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312229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2.1通过我的商城-&gt;充值申请，向后台发起充值申请</w:t>
      </w:r>
    </w:p>
    <w:p>
      <w:pPr>
        <w:ind w:left="420"/>
        <w:rPr>
          <w:rFonts w:ascii="微软雅黑" w:hAnsi="微软雅黑"/>
          <w:b/>
          <w:szCs w:val="21"/>
        </w:rPr>
      </w:pPr>
      <w:r>
        <w:rPr>
          <w:rFonts w:hint="eastAsia" w:ascii="微软雅黑" w:hAnsi="微软雅黑"/>
          <w:b/>
          <w:szCs w:val="21"/>
        </w:rPr>
        <w:t>3. 购物</w:t>
      </w:r>
    </w:p>
    <w:p>
      <w:pPr>
        <w:ind w:left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 3.1 在商城首页选择要购买的商品 , 点击商品加入购物车 , 在购物车中结算商品</w:t>
      </w:r>
    </w:p>
    <w:p>
      <w:pPr>
        <w:ind w:firstLine="315" w:firstLineChars="15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 4. 我的商城</w:t>
      </w:r>
    </w:p>
    <w:p>
      <w:pPr>
        <w:ind w:firstLine="315" w:firstLineChars="15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drawing>
          <wp:inline distT="0" distB="0" distL="0" distR="0">
            <wp:extent cx="5274310" cy="329946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    </w:t>
      </w:r>
      <w:r>
        <w:rPr>
          <w:rFonts w:hint="eastAsia" w:ascii="微软雅黑" w:hAnsi="微软雅黑" w:eastAsia="微软雅黑"/>
          <w:szCs w:val="21"/>
        </w:rPr>
        <w:t>4.1 通过我的商城-&gt;我的订单功能 , 可查看我的全部订单及详情</w:t>
      </w:r>
    </w:p>
    <w:p>
      <w:pPr>
        <w:ind w:firstLine="315" w:firstLineChars="15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 4.2 通过我的商城-&gt;我的收藏功能 , 可查看我的收藏的商品</w:t>
      </w:r>
    </w:p>
    <w:p>
      <w:pPr>
        <w:ind w:firstLine="315" w:firstLineChars="15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 4.3 通过我的商城-&gt;个人信息功能 , 可查看个人信息 , 对个人信息进行修改</w:t>
      </w:r>
    </w:p>
    <w:p>
      <w:pPr>
        <w:ind w:firstLine="315" w:firstLineChars="15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 4.4 通过我的商城-&gt;我的公排功能 , 可查看我的团队</w:t>
      </w:r>
    </w:p>
    <w:p>
      <w:pPr>
        <w:ind w:firstLine="315" w:firstLineChars="15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 4.5 通过我的商城-&gt;充值申请功能 , 可向后台管理员发起充值申请</w:t>
      </w:r>
    </w:p>
    <w:p>
      <w:pPr>
        <w:ind w:firstLine="315" w:firstLineChars="15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 4.6 通过我的商城-&gt;提现申请功能 , 可向后台管理员发起提现申请</w:t>
      </w:r>
    </w:p>
    <w:p>
      <w:pPr>
        <w:ind w:firstLine="315" w:firstLineChars="15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 4.7 通过我的商城-&gt;我的账单功能 , 可查看我的账单信息</w:t>
      </w:r>
    </w:p>
    <w:p>
      <w:pPr>
        <w:ind w:firstLine="315" w:firstLineChars="15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 4.8 通过我的商城-&gt;收货地址管理功能 , 可对收货地址进行添加, 修改, 删除</w:t>
      </w:r>
    </w:p>
    <w:p>
      <w:pPr>
        <w:pStyle w:val="8"/>
        <w:ind w:left="42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Cs w:val="21"/>
        </w:rPr>
        <w:t xml:space="preserve">  4.9 通过我的商城-&gt;商品评价功能 , 可对已完成交易商品进行评价</w:t>
      </w:r>
    </w:p>
    <w:p>
      <w:pPr>
        <w:pStyle w:val="8"/>
        <w:ind w:left="42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4.10 通过我的商城-&gt;消息通知功能 , 可接收到系统消息和活动通知</w:t>
      </w:r>
    </w:p>
    <w:p>
      <w:pPr>
        <w:pStyle w:val="8"/>
        <w:ind w:left="42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4.11 通过我的商城-&gt;退换货功能 , 对退货换货的管理</w:t>
      </w:r>
    </w:p>
    <w:p>
      <w:pPr>
        <w:pStyle w:val="8"/>
        <w:ind w:left="42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8"/>
        <w:ind w:left="42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8"/>
        <w:ind w:left="42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8"/>
        <w:ind w:left="72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8"/>
        <w:ind w:left="72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8"/>
        <w:ind w:left="72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8"/>
        <w:ind w:left="72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8"/>
        <w:ind w:left="72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8"/>
        <w:ind w:left="72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8"/>
        <w:ind w:left="72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8"/>
        <w:ind w:left="72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8"/>
        <w:ind w:left="72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8"/>
        <w:ind w:left="720" w:firstLine="0" w:firstLineChars="0"/>
        <w:rPr>
          <w:rFonts w:ascii="微软雅黑" w:hAnsi="微软雅黑" w:eastAsia="微软雅黑"/>
          <w:b/>
          <w:sz w:val="30"/>
          <w:szCs w:val="30"/>
        </w:rPr>
      </w:pPr>
      <w:r>
        <w:rPr>
          <w:rFonts w:hint="eastAsia" w:ascii="微软雅黑" w:hAnsi="微软雅黑" w:eastAsia="微软雅黑"/>
          <w:b/>
          <w:sz w:val="30"/>
          <w:szCs w:val="30"/>
        </w:rPr>
        <w:t>手机端前台</w:t>
      </w:r>
    </w:p>
    <w:p>
      <w:pPr>
        <w:pStyle w:val="8"/>
        <w:numPr>
          <w:ilvl w:val="0"/>
          <w:numId w:val="5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登录</w:t>
      </w:r>
    </w:p>
    <w:p>
      <w:pPr>
        <w:pStyle w:val="8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293052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5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用后台管理员报单的手机号和密码登陆到前台页面</w:t>
      </w:r>
    </w:p>
    <w:p>
      <w:pPr>
        <w:pStyle w:val="8"/>
        <w:numPr>
          <w:ilvl w:val="0"/>
          <w:numId w:val="5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充值 </w:t>
      </w:r>
    </w:p>
    <w:p>
      <w:pPr>
        <w:pStyle w:val="8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4891405" cy="9066530"/>
            <wp:effectExtent l="1905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906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2.1通过我的-&gt;充值申请，向后台发起充值申请</w:t>
      </w:r>
    </w:p>
    <w:p>
      <w:pPr>
        <w:ind w:firstLine="422" w:firstLineChars="200"/>
        <w:rPr>
          <w:rFonts w:ascii="微软雅黑" w:hAnsi="微软雅黑"/>
          <w:b/>
          <w:szCs w:val="21"/>
        </w:rPr>
      </w:pPr>
      <w:r>
        <w:rPr>
          <w:rFonts w:hint="eastAsia" w:ascii="微软雅黑" w:hAnsi="微软雅黑"/>
          <w:b/>
          <w:szCs w:val="21"/>
        </w:rPr>
        <w:t>3. 购物</w:t>
      </w:r>
    </w:p>
    <w:p>
      <w:pPr>
        <w:pStyle w:val="8"/>
        <w:numPr>
          <w:ilvl w:val="1"/>
          <w:numId w:val="6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在商城首页选择要购买的商品 , 点击商品加入购物车 , 在购物车中结算商品</w:t>
      </w:r>
    </w:p>
    <w:p>
      <w:pPr>
        <w:pStyle w:val="8"/>
        <w:numPr>
          <w:ilvl w:val="0"/>
          <w:numId w:val="5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我的</w:t>
      </w:r>
    </w:p>
    <w:p>
      <w:pPr>
        <w:pStyle w:val="8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813300" cy="9014460"/>
            <wp:effectExtent l="1905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901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  </w:t>
      </w:r>
      <w:r>
        <w:rPr>
          <w:rFonts w:hint="eastAsia" w:ascii="微软雅黑" w:hAnsi="微软雅黑" w:eastAsia="微软雅黑"/>
          <w:szCs w:val="21"/>
        </w:rPr>
        <w:t>4.1 通过我的-&gt;我的团队功能 , 可查看我的团队信息</w:t>
      </w:r>
    </w:p>
    <w:p>
      <w:pPr>
        <w:pStyle w:val="8"/>
        <w:ind w:left="840" w:firstLine="210" w:firstLineChars="1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4.2 通过我的-&gt;充值申请功能 , 可向后台管理员发起充值申请</w:t>
      </w:r>
    </w:p>
    <w:p>
      <w:pPr>
        <w:pStyle w:val="8"/>
        <w:ind w:left="840" w:firstLine="105" w:firstLineChars="5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4.3 通过我的-&gt;提现申请功能 , 可向后台管理员发起提现申请</w:t>
      </w:r>
    </w:p>
    <w:p>
      <w:pPr>
        <w:pStyle w:val="8"/>
        <w:numPr>
          <w:ilvl w:val="1"/>
          <w:numId w:val="7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通过我的-&gt;我的账单功能 , 可查看我的账单信息</w:t>
      </w:r>
    </w:p>
    <w:p>
      <w:pPr>
        <w:ind w:left="1035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4.5通过我的-&gt;我的推广二维码功能 , 可进行扫码推广</w:t>
      </w:r>
    </w:p>
    <w:p>
      <w:pPr>
        <w:ind w:firstLine="1050" w:firstLineChars="5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4.6通过我的-&gt;联盟商家功能 , 可查看联盟商家的信息</w:t>
      </w:r>
    </w:p>
    <w:p>
      <w:pPr>
        <w:pStyle w:val="8"/>
        <w:ind w:left="105" w:firstLine="945" w:firstLineChars="45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4.7通过我的-&gt;全部订单功能 , 可查看全部订单的详细信息</w:t>
      </w:r>
    </w:p>
    <w:p>
      <w:pPr>
        <w:ind w:left="840" w:firstLine="210" w:firstLineChars="1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4.8 通过我的-&gt;地址管理功能 , 可对收货地址添加,修改,删除</w:t>
      </w:r>
    </w:p>
    <w:p>
      <w:pPr>
        <w:pStyle w:val="8"/>
        <w:ind w:left="42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5. 设置</w:t>
      </w:r>
    </w:p>
    <w:p>
      <w:pPr>
        <w:pStyle w:val="8"/>
        <w:ind w:left="42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drawing>
          <wp:inline distT="0" distB="0" distL="0" distR="0">
            <wp:extent cx="4891405" cy="7686675"/>
            <wp:effectExtent l="19050" t="0" r="444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42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  </w:t>
      </w:r>
      <w:r>
        <w:rPr>
          <w:rFonts w:hint="eastAsia" w:ascii="微软雅黑" w:hAnsi="微软雅黑" w:eastAsia="微软雅黑"/>
          <w:szCs w:val="21"/>
        </w:rPr>
        <w:t xml:space="preserve">   5.1 可对会员的信息和密码进行修改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F5351"/>
    <w:multiLevelType w:val="multilevel"/>
    <w:tmpl w:val="179F5351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41800BA8"/>
    <w:multiLevelType w:val="multilevel"/>
    <w:tmpl w:val="41800BA8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decimal"/>
      <w:isLgl/>
      <w:lvlText w:val="%1.%2"/>
      <w:lvlJc w:val="left"/>
      <w:pPr>
        <w:ind w:left="1204" w:hanging="495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240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31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438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80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580" w:hanging="1800"/>
      </w:pPr>
      <w:rPr>
        <w:rFonts w:hint="default"/>
      </w:rPr>
    </w:lvl>
  </w:abstractNum>
  <w:abstractNum w:abstractNumId="2">
    <w:nsid w:val="595A12E4"/>
    <w:multiLevelType w:val="multilevel"/>
    <w:tmpl w:val="595A12E4"/>
    <w:lvl w:ilvl="0" w:tentative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237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3195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43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556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639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7575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8400" w:hanging="1800"/>
      </w:pPr>
      <w:rPr>
        <w:rFonts w:hint="default"/>
      </w:rPr>
    </w:lvl>
  </w:abstractNum>
  <w:abstractNum w:abstractNumId="3">
    <w:nsid w:val="5B18043C"/>
    <w:multiLevelType w:val="multilevel"/>
    <w:tmpl w:val="5B18043C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decimal"/>
      <w:isLgl/>
      <w:lvlText w:val="%1.%2"/>
      <w:lvlJc w:val="left"/>
      <w:pPr>
        <w:ind w:left="1335" w:hanging="495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240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31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438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80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580" w:hanging="1800"/>
      </w:pPr>
      <w:rPr>
        <w:rFonts w:hint="default"/>
      </w:rPr>
    </w:lvl>
  </w:abstractNum>
  <w:abstractNum w:abstractNumId="4">
    <w:nsid w:val="63AE558D"/>
    <w:multiLevelType w:val="multilevel"/>
    <w:tmpl w:val="63AE558D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AD37C37"/>
    <w:multiLevelType w:val="multilevel"/>
    <w:tmpl w:val="6AD37C37"/>
    <w:lvl w:ilvl="0" w:tentative="0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86" w:hanging="420"/>
      </w:pPr>
    </w:lvl>
    <w:lvl w:ilvl="2" w:tentative="0">
      <w:start w:val="1"/>
      <w:numFmt w:val="lowerRoman"/>
      <w:lvlText w:val="%3."/>
      <w:lvlJc w:val="right"/>
      <w:pPr>
        <w:ind w:left="1606" w:hanging="420"/>
      </w:pPr>
    </w:lvl>
    <w:lvl w:ilvl="3" w:tentative="0">
      <w:start w:val="1"/>
      <w:numFmt w:val="decimal"/>
      <w:lvlText w:val="%4."/>
      <w:lvlJc w:val="left"/>
      <w:pPr>
        <w:ind w:left="2026" w:hanging="420"/>
      </w:pPr>
    </w:lvl>
    <w:lvl w:ilvl="4" w:tentative="0">
      <w:start w:val="1"/>
      <w:numFmt w:val="lowerLetter"/>
      <w:lvlText w:val="%5)"/>
      <w:lvlJc w:val="left"/>
      <w:pPr>
        <w:ind w:left="2446" w:hanging="420"/>
      </w:pPr>
    </w:lvl>
    <w:lvl w:ilvl="5" w:tentative="0">
      <w:start w:val="1"/>
      <w:numFmt w:val="lowerRoman"/>
      <w:lvlText w:val="%6."/>
      <w:lvlJc w:val="right"/>
      <w:pPr>
        <w:ind w:left="2866" w:hanging="420"/>
      </w:pPr>
    </w:lvl>
    <w:lvl w:ilvl="6" w:tentative="0">
      <w:start w:val="1"/>
      <w:numFmt w:val="decimal"/>
      <w:lvlText w:val="%7."/>
      <w:lvlJc w:val="left"/>
      <w:pPr>
        <w:ind w:left="3286" w:hanging="420"/>
      </w:pPr>
    </w:lvl>
    <w:lvl w:ilvl="7" w:tentative="0">
      <w:start w:val="1"/>
      <w:numFmt w:val="lowerLetter"/>
      <w:lvlText w:val="%8)"/>
      <w:lvlJc w:val="left"/>
      <w:pPr>
        <w:ind w:left="3706" w:hanging="420"/>
      </w:pPr>
    </w:lvl>
    <w:lvl w:ilvl="8" w:tentative="0">
      <w:start w:val="1"/>
      <w:numFmt w:val="lowerRoman"/>
      <w:lvlText w:val="%9."/>
      <w:lvlJc w:val="right"/>
      <w:pPr>
        <w:ind w:left="4126" w:hanging="420"/>
      </w:pPr>
    </w:lvl>
  </w:abstractNum>
  <w:abstractNum w:abstractNumId="6">
    <w:nsid w:val="73C35FD8"/>
    <w:multiLevelType w:val="multilevel"/>
    <w:tmpl w:val="73C35FD8"/>
    <w:lvl w:ilvl="0" w:tentative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1395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279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3825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522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6255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765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8685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0080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06A6F"/>
    <w:rsid w:val="000047A8"/>
    <w:rsid w:val="00021FE7"/>
    <w:rsid w:val="00044A56"/>
    <w:rsid w:val="00084054"/>
    <w:rsid w:val="00093047"/>
    <w:rsid w:val="000C287B"/>
    <w:rsid w:val="000E6D81"/>
    <w:rsid w:val="00110567"/>
    <w:rsid w:val="001733A8"/>
    <w:rsid w:val="00191131"/>
    <w:rsid w:val="001C0C30"/>
    <w:rsid w:val="001D79C0"/>
    <w:rsid w:val="0020177A"/>
    <w:rsid w:val="00206A6F"/>
    <w:rsid w:val="002415F1"/>
    <w:rsid w:val="002720D1"/>
    <w:rsid w:val="00277651"/>
    <w:rsid w:val="00294F35"/>
    <w:rsid w:val="002A1362"/>
    <w:rsid w:val="002A157B"/>
    <w:rsid w:val="002D3987"/>
    <w:rsid w:val="002D6330"/>
    <w:rsid w:val="002E068F"/>
    <w:rsid w:val="002E300D"/>
    <w:rsid w:val="002F6BEF"/>
    <w:rsid w:val="00307EAF"/>
    <w:rsid w:val="00327962"/>
    <w:rsid w:val="00361C0E"/>
    <w:rsid w:val="003952DD"/>
    <w:rsid w:val="003F6313"/>
    <w:rsid w:val="0040289B"/>
    <w:rsid w:val="004335EE"/>
    <w:rsid w:val="00447EAD"/>
    <w:rsid w:val="0045245E"/>
    <w:rsid w:val="004818C0"/>
    <w:rsid w:val="00497803"/>
    <w:rsid w:val="004B6EF1"/>
    <w:rsid w:val="004C1C16"/>
    <w:rsid w:val="004D3E69"/>
    <w:rsid w:val="004F0A88"/>
    <w:rsid w:val="00502A27"/>
    <w:rsid w:val="00512881"/>
    <w:rsid w:val="0052591E"/>
    <w:rsid w:val="00596146"/>
    <w:rsid w:val="005C6067"/>
    <w:rsid w:val="00652649"/>
    <w:rsid w:val="00652A83"/>
    <w:rsid w:val="0067097E"/>
    <w:rsid w:val="0069317B"/>
    <w:rsid w:val="006E3CCD"/>
    <w:rsid w:val="007071A6"/>
    <w:rsid w:val="0079155A"/>
    <w:rsid w:val="007B2B75"/>
    <w:rsid w:val="007E174D"/>
    <w:rsid w:val="0080344D"/>
    <w:rsid w:val="00810459"/>
    <w:rsid w:val="00841242"/>
    <w:rsid w:val="00842D17"/>
    <w:rsid w:val="0087337D"/>
    <w:rsid w:val="0087564F"/>
    <w:rsid w:val="00890BEC"/>
    <w:rsid w:val="00893120"/>
    <w:rsid w:val="008D1B64"/>
    <w:rsid w:val="008F00C0"/>
    <w:rsid w:val="008F018A"/>
    <w:rsid w:val="008F2DFD"/>
    <w:rsid w:val="00910CEB"/>
    <w:rsid w:val="00933BA9"/>
    <w:rsid w:val="0094117D"/>
    <w:rsid w:val="00A15880"/>
    <w:rsid w:val="00A334C0"/>
    <w:rsid w:val="00A36793"/>
    <w:rsid w:val="00A36FD9"/>
    <w:rsid w:val="00A869B6"/>
    <w:rsid w:val="00A95B17"/>
    <w:rsid w:val="00AB75E4"/>
    <w:rsid w:val="00AC7F9D"/>
    <w:rsid w:val="00AD0557"/>
    <w:rsid w:val="00AF0945"/>
    <w:rsid w:val="00B00737"/>
    <w:rsid w:val="00B03600"/>
    <w:rsid w:val="00B21C51"/>
    <w:rsid w:val="00B35864"/>
    <w:rsid w:val="00B417F3"/>
    <w:rsid w:val="00B55C7F"/>
    <w:rsid w:val="00B61476"/>
    <w:rsid w:val="00B81BE6"/>
    <w:rsid w:val="00B83429"/>
    <w:rsid w:val="00B9486F"/>
    <w:rsid w:val="00BC4107"/>
    <w:rsid w:val="00C30817"/>
    <w:rsid w:val="00C40D5E"/>
    <w:rsid w:val="00C51516"/>
    <w:rsid w:val="00C62C84"/>
    <w:rsid w:val="00C7489A"/>
    <w:rsid w:val="00C9208F"/>
    <w:rsid w:val="00C957EF"/>
    <w:rsid w:val="00CB2D8A"/>
    <w:rsid w:val="00CD5046"/>
    <w:rsid w:val="00CE0751"/>
    <w:rsid w:val="00CE1FD1"/>
    <w:rsid w:val="00CF2E86"/>
    <w:rsid w:val="00CF7C96"/>
    <w:rsid w:val="00D33BF5"/>
    <w:rsid w:val="00D33D1E"/>
    <w:rsid w:val="00D5700F"/>
    <w:rsid w:val="00D64A6C"/>
    <w:rsid w:val="00DB28F0"/>
    <w:rsid w:val="00DD6F40"/>
    <w:rsid w:val="00DE46CD"/>
    <w:rsid w:val="00E16C33"/>
    <w:rsid w:val="00E36071"/>
    <w:rsid w:val="00E424BC"/>
    <w:rsid w:val="00E60FCF"/>
    <w:rsid w:val="00E65452"/>
    <w:rsid w:val="00E87480"/>
    <w:rsid w:val="00E904A2"/>
    <w:rsid w:val="00E95A3D"/>
    <w:rsid w:val="00EF4DFC"/>
    <w:rsid w:val="00F34B4E"/>
    <w:rsid w:val="00F84C85"/>
    <w:rsid w:val="06963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 w:themeColor="hyperlink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315A5A-8C1A-4F89-BD0D-C26F8CB20CE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393</Words>
  <Characters>2241</Characters>
  <Lines>18</Lines>
  <Paragraphs>5</Paragraphs>
  <TotalTime>0</TotalTime>
  <ScaleCrop>false</ScaleCrop>
  <LinksUpToDate>false</LinksUpToDate>
  <CharactersWithSpaces>2629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2018-01-19T02:33:00Z</dcterms:created>
  <dc:creator>Administrator</dc:creator>
  <cp:lastModifiedBy>Administrator</cp:lastModifiedBy>
  <dcterms:modified xsi:type="dcterms:W3CDTF">2018-02-10T02:34:07Z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