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52"/>
          <w:lang w:eastAsia="zh-CN"/>
        </w:rPr>
      </w:pPr>
    </w:p>
    <w:p>
      <w:pPr>
        <w:rPr>
          <w:rFonts w:hint="eastAsia"/>
          <w:b/>
          <w:bCs/>
          <w:sz w:val="52"/>
          <w:szCs w:val="52"/>
          <w:lang w:eastAsia="zh-CN"/>
        </w:rPr>
      </w:pPr>
    </w:p>
    <w:p>
      <w:pPr>
        <w:rPr>
          <w:rFonts w:hint="eastAsia"/>
          <w:b/>
          <w:bCs/>
          <w:sz w:val="52"/>
          <w:szCs w:val="52"/>
          <w:lang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1.总后台</w:t>
      </w:r>
    </w:p>
    <w:p>
      <w:p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超级管理员普通会员使用同一后台登陆</w:t>
      </w:r>
    </w:p>
    <w:p>
      <w:pPr>
        <w:ind w:firstLine="42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访问地址：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"http://huiyuanb.zhihuipos.com/"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4"/>
          <w:rFonts w:hint="eastAsia"/>
          <w:lang w:val="en-US" w:eastAsia="zh-CN"/>
        </w:rPr>
        <w:t>http://shopa.zhihuipos.com/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超级管理员amdin</w:t>
      </w:r>
      <w:bookmarkStart w:id="0" w:name="_GoBack"/>
      <w:bookmarkEnd w:id="0"/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123456</w:t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val="en-US" w:eastAsia="zh-CN"/>
        </w:rPr>
        <w:t>2.</w:t>
      </w:r>
      <w:r>
        <w:rPr>
          <w:rFonts w:hint="eastAsia"/>
          <w:b/>
          <w:bCs/>
          <w:lang w:eastAsia="zh-CN"/>
        </w:rPr>
        <w:t>使用逻辑说明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用户进入首页进行商品购买，填写收货地址，电话号码后提交时系统检测商家与该用户的距离，若距离和价格满足后台设置的配送费后需要多支付商品配送费，用户在进行支付时可以选择银行卡，信用卡，支付宝，微信，或者充值到个人用户余额进行支付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用户付款成功，将该订单录入推送给消费者和配送人员。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用户可以申请以商家身份入驻平台，但销售的商品会根据不同价格比例返还给平台一部分，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消费者确认收货后，减去平台收取的提取比例部分其余金额直接转入商家账户中</w:t>
      </w: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2.1返利模式</w:t>
      </w:r>
    </w:p>
    <w:p>
      <w:p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客户付完款后系统自动通知商家来备货，后台中心根据实际情况录入送货人员编号</w:t>
      </w:r>
    </w:p>
    <w:p>
      <w:p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将信息推送给消费者和配送人员</w:t>
      </w:r>
    </w:p>
    <w:p>
      <w:pPr>
        <w:numPr>
          <w:ilvl w:val="0"/>
          <w:numId w:val="1"/>
        </w:numPr>
        <w:ind w:left="840" w:leftChars="4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用户单次消费低于100元和配送距离超过1.5km 需要增加3元的配送费</w:t>
      </w:r>
    </w:p>
    <w:p>
      <w:pPr>
        <w:numPr>
          <w:ilvl w:val="0"/>
          <w:numId w:val="1"/>
        </w:numPr>
        <w:ind w:left="840" w:leftChars="4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消费者在付款后系统会根据消费额度和商家让利60%返还给商家，骑手，平台</w:t>
      </w:r>
    </w:p>
    <w:p>
      <w:pPr>
        <w:numPr>
          <w:ilvl w:val="0"/>
          <w:numId w:val="1"/>
        </w:numPr>
        <w:ind w:left="840" w:leftChars="400" w:firstLine="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例：消费100元 让利20% 平台提成比例为10% 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利润即是 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ab/>
      </w:r>
      <w:r>
        <w:rPr>
          <w:rFonts w:hint="eastAsia"/>
          <w:b w:val="0"/>
          <w:bCs w:val="0"/>
          <w:lang w:val="en-US" w:eastAsia="zh-CN"/>
        </w:rPr>
        <w:tab/>
      </w:r>
      <w:r>
        <w:rPr>
          <w:rFonts w:hint="eastAsia"/>
          <w:b w:val="0"/>
          <w:bCs w:val="0"/>
          <w:lang w:val="en-US" w:eastAsia="zh-CN"/>
        </w:rPr>
        <w:tab/>
      </w:r>
      <w:r>
        <w:rPr>
          <w:rFonts w:hint="eastAsia"/>
          <w:b w:val="0"/>
          <w:bCs w:val="0"/>
          <w:lang w:val="en-US" w:eastAsia="zh-CN"/>
        </w:rPr>
        <w:t xml:space="preserve">   商家给的总利润是100*20%=20</w:t>
      </w:r>
    </w:p>
    <w:p>
      <w:pPr>
        <w:numPr>
          <w:ilvl w:val="0"/>
          <w:numId w:val="0"/>
        </w:numPr>
        <w:ind w:leftChars="400" w:firstLine="630" w:firstLineChars="3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平台提成10%  即：20*10%=2元用户只能下次使用</w:t>
      </w:r>
    </w:p>
    <w:p>
      <w:pPr>
        <w:numPr>
          <w:ilvl w:val="0"/>
          <w:numId w:val="0"/>
        </w:numPr>
        <w:ind w:leftChars="400" w:firstLine="630" w:firstLineChars="30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3.后台（会员用户登陆）</w:t>
      </w:r>
    </w:p>
    <w:p>
      <w:p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1.普通会员登陆可以查看平台的所有商家商品展示部分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普通用户可以发布一些文章并且可以查看所有发布的信息。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普通用户可以申请变成商家,和骑手（需满足商家入驻条件和审核）.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当前用户可查看公告信息, 但无法更改.</w:t>
      </w:r>
    </w:p>
    <w:p>
      <w:pPr>
        <w:numPr>
          <w:ilvl w:val="0"/>
          <w:numId w:val="2"/>
        </w:num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当前用户可修改当前用户个人资料,添加意见反馈.</w:t>
      </w:r>
    </w:p>
    <w:p>
      <w:pPr>
        <w:ind w:left="420" w:leftChars="0" w:firstLine="420" w:firstLineChars="0"/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b w:val="0"/>
          <w:bCs w:val="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4.后台(超级管理员)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超级管理员只可以登陆总后台查看会员总数,商家入驻数量,总业绩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超级管理员有权审批用户的提现、充值申请,查看提现、充值记录。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超级管理员可查看商家列表,并可审核商家入驻的申请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超级管理员可查看用户列表,并可直接设定某个用户成骑手或商家。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超级管理员可以查看骑手列表、便民信息、问题反馈列表、常见问题列表、单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项信息列表，并可对其进行编辑等操作。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超级管理员可查看用户的订单、审核退货申请，查看商家商品列表（可以对其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商品进行操作）、审核商品、查看商品分类</w:t>
      </w:r>
    </w:p>
    <w:p>
      <w:pPr>
        <w:numPr>
          <w:ilvl w:val="0"/>
          <w:numId w:val="3"/>
        </w:num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超级管理员可以查看广告商铺</w:t>
      </w:r>
    </w:p>
    <w:p>
      <w:pPr>
        <w:numPr>
          <w:ilvl w:val="0"/>
          <w:numId w:val="0"/>
        </w:numPr>
        <w:ind w:left="420" w:leftChars="0" w:firstLine="420" w:firstLineChars="0"/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lang w:val="en-US" w:eastAsia="zh-CN"/>
        </w:rPr>
        <w:t>8. 超级管理员可以对网站系统的设置（升级VIP，升级合伙人、返利、业绩比例分红设置等配置）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5.</w:t>
      </w:r>
      <w:r>
        <w:rPr>
          <w:rFonts w:hint="eastAsia"/>
          <w:b/>
          <w:bCs/>
          <w:sz w:val="28"/>
          <w:szCs w:val="28"/>
          <w:lang w:eastAsia="zh-CN"/>
        </w:rPr>
        <w:t>使用设备</w:t>
      </w:r>
    </w:p>
    <w:p>
      <w:pPr>
        <w:ind w:left="42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手机移动端</w:t>
      </w:r>
    </w:p>
    <w:p>
      <w:pPr>
        <w:rPr>
          <w:rFonts w:hint="eastAsia"/>
          <w:b w:val="0"/>
          <w:bCs w:val="0"/>
          <w:sz w:val="15"/>
          <w:szCs w:val="15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5.1</w:t>
      </w:r>
      <w:r>
        <w:rPr>
          <w:rFonts w:hint="eastAsia"/>
          <w:b w:val="0"/>
          <w:bCs w:val="0"/>
          <w:sz w:val="24"/>
          <w:szCs w:val="24"/>
          <w:lang w:eastAsia="zh-CN"/>
        </w:rPr>
        <w:t>商城首页</w:t>
      </w:r>
      <w:r>
        <w:rPr>
          <w:rFonts w:hint="eastAsia"/>
          <w:b w:val="0"/>
          <w:bCs w:val="0"/>
          <w:sz w:val="15"/>
          <w:szCs w:val="15"/>
          <w:lang w:val="en-US" w:eastAsia="zh-CN"/>
        </w:rPr>
        <w:t>(使用账号登陆进入首页)</w:t>
      </w:r>
    </w:p>
    <w:p>
      <w:pPr>
        <w:rPr>
          <w:rFonts w:hint="eastAsia"/>
          <w:sz w:val="15"/>
          <w:szCs w:val="15"/>
          <w:lang w:val="en-US" w:eastAsia="zh-CN"/>
        </w:rPr>
      </w:pPr>
    </w:p>
    <w:tbl>
      <w:tblPr>
        <w:tblStyle w:val="6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362"/>
        <w:gridCol w:w="5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23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Home</w:t>
            </w:r>
          </w:p>
        </w:tc>
        <w:tc>
          <w:tcPr>
            <w:tcW w:w="6782" w:type="dxa"/>
            <w:gridSpan w:val="2"/>
          </w:tcPr>
          <w:p>
            <w:pPr>
              <w:ind w:firstLine="1440" w:firstLineChars="4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功能列表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23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左上脚地域</w:t>
            </w:r>
          </w:p>
        </w:tc>
        <w:tc>
          <w:tcPr>
            <w:tcW w:w="5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显示当前用户所在城市</w:t>
            </w:r>
            <w:r>
              <w:rPr>
                <w:rFonts w:hint="eastAsia"/>
                <w:vertAlign w:val="baseline"/>
                <w:lang w:val="en-US" w:eastAsia="zh-CN"/>
              </w:rPr>
              <w:t>(可手动)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3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搜索框</w:t>
            </w:r>
          </w:p>
        </w:tc>
        <w:tc>
          <w:tcPr>
            <w:tcW w:w="5420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用户根据需求进行商品搜索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23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购物车按钮</w:t>
            </w:r>
          </w:p>
        </w:tc>
        <w:tc>
          <w:tcPr>
            <w:tcW w:w="542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当前用户进行预付款的商品</w:t>
            </w:r>
            <w:r>
              <w:rPr>
                <w:rFonts w:hint="eastAsia"/>
                <w:vertAlign w:val="baseline"/>
                <w:lang w:val="en-US" w:eastAsia="zh-CN"/>
              </w:rPr>
              <w:t>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23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承诺通知</w:t>
            </w:r>
          </w:p>
        </w:tc>
        <w:tc>
          <w:tcPr>
            <w:tcW w:w="5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优先展示商家广告活动(可在后台进行发布以及删除)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23" w:type="dxa"/>
            <w:vMerge w:val="continue"/>
          </w:tcPr>
          <w:p/>
        </w:tc>
        <w:tc>
          <w:tcPr>
            <w:tcW w:w="136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商品分类</w:t>
            </w:r>
          </w:p>
        </w:tc>
        <w:tc>
          <w:tcPr>
            <w:tcW w:w="5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该商城所有的商品分类选项(后台超级管理员可修改)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23" w:type="dxa"/>
            <w:vMerge w:val="continue"/>
          </w:tcPr>
          <w:p/>
        </w:tc>
        <w:tc>
          <w:tcPr>
            <w:tcW w:w="1362" w:type="dxa"/>
          </w:tcPr>
          <w:p>
            <w:pPr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5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423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6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新品尝鲜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发现好货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精选商品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热名推荐</w:t>
            </w:r>
          </w:p>
        </w:tc>
        <w:tc>
          <w:tcPr>
            <w:tcW w:w="542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该栏显示最新商品，以及货物推荐（该选项针对购物无目标选购者，会推荐引导用户去购物），精选商品是选择一些该平台商家精品供用户购买。热门推荐为把商家商品推荐至该项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5.2</w:t>
      </w:r>
      <w:r>
        <w:rPr>
          <w:rFonts w:hint="eastAsia"/>
          <w:sz w:val="24"/>
          <w:szCs w:val="24"/>
          <w:lang w:eastAsia="zh-CN"/>
        </w:rPr>
        <w:t>底部</w:t>
      </w:r>
      <w:r>
        <w:rPr>
          <w:rFonts w:hint="eastAsia"/>
          <w:sz w:val="24"/>
          <w:szCs w:val="24"/>
          <w:lang w:val="en-US" w:eastAsia="zh-CN"/>
        </w:rPr>
        <w:t>Footer</w:t>
      </w:r>
      <w:r>
        <w:rPr>
          <w:rFonts w:hint="eastAsia"/>
          <w:sz w:val="24"/>
          <w:szCs w:val="24"/>
          <w:lang w:eastAsia="zh-CN"/>
        </w:rPr>
        <w:t>功能列表详情</w:t>
      </w:r>
    </w:p>
    <w:tbl>
      <w:tblPr>
        <w:tblStyle w:val="6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430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sz w:val="24"/>
                <w:szCs w:val="24"/>
                <w:vertAlign w:val="baseline"/>
                <w:lang w:eastAsia="zh-CN"/>
              </w:rPr>
              <w:t>首页</w:t>
            </w:r>
          </w:p>
        </w:tc>
        <w:tc>
          <w:tcPr>
            <w:tcW w:w="678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商城首页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4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商家分类</w:t>
            </w:r>
          </w:p>
        </w:tc>
        <w:tc>
          <w:tcPr>
            <w:tcW w:w="678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显示详细类型商家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中介服务</w:t>
            </w:r>
          </w:p>
        </w:tc>
        <w:tc>
          <w:tcPr>
            <w:tcW w:w="678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显示商家发布的信息，以及提供当前用户发表文章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商家入驻</w:t>
            </w:r>
          </w:p>
        </w:tc>
        <w:tc>
          <w:tcPr>
            <w:tcW w:w="678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用户申请商家入驻的条件，以及需要提交的资料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430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个人中心</w:t>
            </w:r>
          </w:p>
        </w:tc>
        <w:tc>
          <w:tcPr>
            <w:tcW w:w="6787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显示当前用户的详细信息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5.3</w:t>
      </w:r>
      <w:r>
        <w:rPr>
          <w:rFonts w:hint="eastAsia"/>
          <w:sz w:val="24"/>
          <w:szCs w:val="24"/>
          <w:lang w:eastAsia="zh-CN"/>
        </w:rPr>
        <w:t>后台</w:t>
      </w:r>
      <w:r>
        <w:rPr>
          <w:rFonts w:hint="eastAsia"/>
          <w:sz w:val="24"/>
          <w:szCs w:val="24"/>
          <w:lang w:val="en-US" w:eastAsia="zh-CN"/>
        </w:rPr>
        <w:t>(</w:t>
      </w:r>
      <w:r>
        <w:rPr>
          <w:rFonts w:hint="eastAsia"/>
          <w:sz w:val="24"/>
          <w:szCs w:val="24"/>
          <w:lang w:eastAsia="zh-CN"/>
        </w:rPr>
        <w:t>管理员</w:t>
      </w:r>
      <w:r>
        <w:rPr>
          <w:rFonts w:hint="eastAsia"/>
          <w:sz w:val="24"/>
          <w:szCs w:val="24"/>
          <w:lang w:val="en-US" w:eastAsia="zh-CN"/>
        </w:rPr>
        <w:t>)</w:t>
      </w:r>
    </w:p>
    <w:tbl>
      <w:tblPr>
        <w:tblStyle w:val="6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022"/>
        <w:gridCol w:w="5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417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后台首页</w:t>
            </w:r>
          </w:p>
        </w:tc>
        <w:tc>
          <w:tcPr>
            <w:tcW w:w="718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功能说明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7183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显示当前平台会员的总数，商家入驻的数量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今日业绩，以及总业绩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417" w:type="dxa"/>
          </w:tcPr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用户管理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用户列表</w:t>
            </w:r>
          </w:p>
        </w:tc>
        <w:tc>
          <w:tcPr>
            <w:tcW w:w="516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当前普通用户</w:t>
            </w:r>
            <w:r>
              <w:rPr>
                <w:rFonts w:hint="eastAsia"/>
                <w:vertAlign w:val="baseline"/>
                <w:lang w:val="en-US" w:eastAsia="zh-CN"/>
              </w:rPr>
              <w:t>(</w:t>
            </w:r>
            <w:r>
              <w:rPr>
                <w:rFonts w:hint="eastAsia"/>
                <w:vertAlign w:val="baseline"/>
                <w:lang w:eastAsia="zh-CN"/>
              </w:rPr>
              <w:t>可直接将该用户设为商家或者骑手</w:t>
            </w:r>
            <w:r>
              <w:rPr>
                <w:rFonts w:hint="eastAsia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7" w:type="dxa"/>
            <w:vMerge w:val="restart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财务管理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审核提现申请</w:t>
            </w:r>
          </w:p>
        </w:tc>
        <w:tc>
          <w:tcPr>
            <w:tcW w:w="516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用户提现时在此栏进行确认审核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417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22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提现记录</w:t>
            </w:r>
          </w:p>
        </w:tc>
        <w:tc>
          <w:tcPr>
            <w:tcW w:w="5161" w:type="dxa"/>
            <w:vAlign w:val="top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用户在进行提现时在此会有记录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417" w:type="dxa"/>
            <w:vMerge w:val="continue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待审核提现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用户申请后等待管理员进行确认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restart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商家管理</w:t>
            </w:r>
          </w:p>
        </w:tc>
        <w:tc>
          <w:tcPr>
            <w:tcW w:w="2022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商家列表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所有的商家列表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/>
        </w:tc>
        <w:tc>
          <w:tcPr>
            <w:tcW w:w="2022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审核商家入驻</w:t>
            </w:r>
          </w:p>
        </w:tc>
        <w:tc>
          <w:tcPr>
            <w:tcW w:w="5161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商家入驻申请项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</w:tcPr>
          <w:p>
            <w:pPr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用户管理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用户列表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普通会员用户的列表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骑手管理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骑手列表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所有骑手的列表,可对其进行操作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restart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信息列表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便民信息列表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用户发布的文章列表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审核便民信息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用户进行发布后在此进行审核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问题反馈列表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用户提交上来的问题反馈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常见问题列表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显示常见的问题列表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单项信息列表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在次平台进行发布单页信息，并可重新发表修改删除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restart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订单管理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用户订单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用户的所有订单列表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退货申请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用户退货申请待审核。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restart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商品管理</w:t>
            </w: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商品列表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显示所有商家商品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审核商品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审核商家上架新的商品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  <w:vMerge w:val="continue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</w:p>
        </w:tc>
        <w:tc>
          <w:tcPr>
            <w:tcW w:w="2022" w:type="dxa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分类列表</w:t>
            </w:r>
          </w:p>
        </w:tc>
        <w:tc>
          <w:tcPr>
            <w:tcW w:w="5161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所有平台商品的列表并可添加新的分类等。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广告商铺</w:t>
            </w:r>
          </w:p>
        </w:tc>
        <w:tc>
          <w:tcPr>
            <w:tcW w:w="718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宣传商家的商品信息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系统配置</w:t>
            </w:r>
          </w:p>
        </w:tc>
        <w:tc>
          <w:tcPr>
            <w:tcW w:w="718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设置用户升级VIP、升级合伙人、返利、合伙人返利、发展合伙人返利、超级VIP返利、平台总业绩分红比例的费用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17" w:type="dxa"/>
          </w:tcPr>
          <w:p>
            <w:pPr>
              <w:ind w:firstLine="210" w:firstLineChars="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微信设置</w:t>
            </w:r>
          </w:p>
        </w:tc>
        <w:tc>
          <w:tcPr>
            <w:tcW w:w="7183" w:type="dxa"/>
            <w:gridSpan w:val="2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CB95"/>
    <w:multiLevelType w:val="singleLevel"/>
    <w:tmpl w:val="5A30CB9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30CF8B"/>
    <w:multiLevelType w:val="singleLevel"/>
    <w:tmpl w:val="5A30CF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6C2BEE"/>
    <w:multiLevelType w:val="singleLevel"/>
    <w:tmpl w:val="5A6C2BE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46AF5"/>
    <w:rsid w:val="00165F7A"/>
    <w:rsid w:val="018A6792"/>
    <w:rsid w:val="01E7381D"/>
    <w:rsid w:val="02DF0D4C"/>
    <w:rsid w:val="038F2D0A"/>
    <w:rsid w:val="04A83A69"/>
    <w:rsid w:val="05403FD6"/>
    <w:rsid w:val="056961F1"/>
    <w:rsid w:val="070C2FFD"/>
    <w:rsid w:val="082258C9"/>
    <w:rsid w:val="0B8F59B4"/>
    <w:rsid w:val="0BEB09BD"/>
    <w:rsid w:val="0C130775"/>
    <w:rsid w:val="15421E86"/>
    <w:rsid w:val="16AF20C1"/>
    <w:rsid w:val="199910A9"/>
    <w:rsid w:val="1C4C52AB"/>
    <w:rsid w:val="1EBC2A4B"/>
    <w:rsid w:val="21F76871"/>
    <w:rsid w:val="22ED5599"/>
    <w:rsid w:val="245C2E0D"/>
    <w:rsid w:val="24FF5B76"/>
    <w:rsid w:val="26220A6A"/>
    <w:rsid w:val="27D64EDB"/>
    <w:rsid w:val="2D5E1585"/>
    <w:rsid w:val="2D963D83"/>
    <w:rsid w:val="2DEA5EDF"/>
    <w:rsid w:val="2F4826BC"/>
    <w:rsid w:val="327E7CFF"/>
    <w:rsid w:val="331515DA"/>
    <w:rsid w:val="33D90490"/>
    <w:rsid w:val="34143842"/>
    <w:rsid w:val="34654BC0"/>
    <w:rsid w:val="37702140"/>
    <w:rsid w:val="37FB7490"/>
    <w:rsid w:val="38EB4E6E"/>
    <w:rsid w:val="3CA23CE1"/>
    <w:rsid w:val="40A46498"/>
    <w:rsid w:val="40B41B5C"/>
    <w:rsid w:val="42D46AF5"/>
    <w:rsid w:val="438B6774"/>
    <w:rsid w:val="43912E5E"/>
    <w:rsid w:val="43A30B4E"/>
    <w:rsid w:val="43EA26A4"/>
    <w:rsid w:val="440913C7"/>
    <w:rsid w:val="441414C9"/>
    <w:rsid w:val="44182ED7"/>
    <w:rsid w:val="45423CA2"/>
    <w:rsid w:val="47CF1203"/>
    <w:rsid w:val="48A31F60"/>
    <w:rsid w:val="4ACF6FDA"/>
    <w:rsid w:val="4D3D195E"/>
    <w:rsid w:val="4ED02012"/>
    <w:rsid w:val="4F452068"/>
    <w:rsid w:val="4F997CC3"/>
    <w:rsid w:val="533D6670"/>
    <w:rsid w:val="53795323"/>
    <w:rsid w:val="54983EAF"/>
    <w:rsid w:val="58A46885"/>
    <w:rsid w:val="58C14AB1"/>
    <w:rsid w:val="5A1B6471"/>
    <w:rsid w:val="5AEA690A"/>
    <w:rsid w:val="5F1E7BE5"/>
    <w:rsid w:val="60171155"/>
    <w:rsid w:val="603A777B"/>
    <w:rsid w:val="61EB6203"/>
    <w:rsid w:val="62D55A56"/>
    <w:rsid w:val="62E875B0"/>
    <w:rsid w:val="63774821"/>
    <w:rsid w:val="676F656D"/>
    <w:rsid w:val="67CD3905"/>
    <w:rsid w:val="68451AB0"/>
    <w:rsid w:val="694F0CA5"/>
    <w:rsid w:val="6A4F01FA"/>
    <w:rsid w:val="6BF23D40"/>
    <w:rsid w:val="6D425F03"/>
    <w:rsid w:val="6D707CCB"/>
    <w:rsid w:val="709A057C"/>
    <w:rsid w:val="71CB3BE5"/>
    <w:rsid w:val="72934A9C"/>
    <w:rsid w:val="790D4126"/>
    <w:rsid w:val="7C654C5A"/>
    <w:rsid w:val="7CCE4DF0"/>
    <w:rsid w:val="7EE02980"/>
    <w:rsid w:val="7F83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2017-12-11T01:11:00Z</dcterms:created>
  <dc:creator>Timeslover</dc:creator>
  <cp:lastModifiedBy>Timeslover</cp:lastModifiedBy>
  <dcterms:modified xsi:type="dcterms:W3CDTF">2018-02-06T00:54:18Z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